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741A" w:rsidRDefault="007250E1">
      <w:pPr>
        <w:jc w:val="center"/>
        <w:rPr>
          <w:rFonts w:ascii="Calibri" w:eastAsia="Calibri" w:hAnsi="Calibri" w:cs="Calibri"/>
          <w:b/>
          <w:color w:val="FF0000"/>
          <w:sz w:val="32"/>
          <w:szCs w:val="32"/>
        </w:rPr>
      </w:pPr>
      <w:r>
        <w:rPr>
          <w:rFonts w:ascii="Calibri" w:eastAsia="Calibri" w:hAnsi="Calibri" w:cs="Calibri"/>
          <w:b/>
          <w:color w:val="FF0000"/>
          <w:sz w:val="32"/>
          <w:szCs w:val="32"/>
        </w:rPr>
        <w:t xml:space="preserve">TOT: Week </w:t>
      </w:r>
      <w:r w:rsidR="00741948">
        <w:rPr>
          <w:rFonts w:ascii="Calibri" w:eastAsia="Calibri" w:hAnsi="Calibri" w:cs="Calibri"/>
          <w:b/>
          <w:color w:val="FF0000"/>
          <w:sz w:val="32"/>
          <w:szCs w:val="32"/>
        </w:rPr>
        <w:t>4</w:t>
      </w:r>
      <w:r>
        <w:rPr>
          <w:rFonts w:ascii="Calibri" w:eastAsia="Calibri" w:hAnsi="Calibri" w:cs="Calibri"/>
          <w:b/>
          <w:color w:val="FF0000"/>
          <w:sz w:val="32"/>
          <w:szCs w:val="32"/>
        </w:rPr>
        <w:t xml:space="preserve"> - Room 1 - Group 1</w:t>
      </w:r>
    </w:p>
    <w:p w:rsidR="008D741A" w:rsidRDefault="008D741A">
      <w:pPr>
        <w:jc w:val="center"/>
        <w:rPr>
          <w:rFonts w:ascii="Calibri" w:eastAsia="Calibri" w:hAnsi="Calibri" w:cs="Calibri"/>
          <w:b/>
          <w:color w:val="FF0000"/>
          <w:sz w:val="32"/>
          <w:szCs w:val="32"/>
        </w:rPr>
      </w:pPr>
    </w:p>
    <w:p w:rsidR="008D741A" w:rsidRDefault="007250E1">
      <w:pPr>
        <w:jc w:val="center"/>
        <w:rPr>
          <w:rFonts w:ascii="Calibri" w:eastAsia="Calibri" w:hAnsi="Calibri" w:cs="Calibri"/>
          <w:b/>
          <w:color w:val="38761D"/>
          <w:sz w:val="32"/>
          <w:szCs w:val="32"/>
        </w:rPr>
      </w:pPr>
      <w:r>
        <w:rPr>
          <w:rFonts w:ascii="Calibri" w:eastAsia="Calibri" w:hAnsi="Calibri" w:cs="Calibri"/>
          <w:b/>
          <w:color w:val="38761D"/>
          <w:sz w:val="32"/>
          <w:szCs w:val="32"/>
        </w:rPr>
        <w:t xml:space="preserve">See the Action Plan document for feedback about this workshop plan as well as your action plan. </w:t>
      </w:r>
    </w:p>
    <w:p w:rsidR="008D741A" w:rsidRDefault="007250E1">
      <w:pPr>
        <w:jc w:val="center"/>
        <w:rPr>
          <w:rFonts w:ascii="Calibri" w:eastAsia="Calibri" w:hAnsi="Calibri" w:cs="Calibri"/>
          <w:b/>
          <w:color w:val="38761D"/>
          <w:sz w:val="32"/>
          <w:szCs w:val="32"/>
        </w:rPr>
      </w:pPr>
      <w:r>
        <w:rPr>
          <w:rFonts w:ascii="Calibri" w:eastAsia="Calibri" w:hAnsi="Calibri" w:cs="Calibri"/>
          <w:b/>
          <w:color w:val="38761D"/>
          <w:sz w:val="32"/>
          <w:szCs w:val="32"/>
        </w:rPr>
        <w:t>~ From the George Mason University Academic Team</w:t>
      </w:r>
    </w:p>
    <w:p w:rsidR="008D741A" w:rsidRDefault="008D741A">
      <w:pPr>
        <w:jc w:val="center"/>
        <w:rPr>
          <w:rFonts w:ascii="Calibri" w:eastAsia="Calibri" w:hAnsi="Calibri" w:cs="Calibri"/>
          <w:b/>
          <w:color w:val="FF0000"/>
          <w:sz w:val="32"/>
          <w:szCs w:val="32"/>
        </w:rPr>
      </w:pPr>
    </w:p>
    <w:p w:rsidR="008D741A" w:rsidRDefault="007250E1">
      <w:pPr>
        <w:jc w:val="center"/>
        <w:rPr>
          <w:rFonts w:ascii="Calibri" w:eastAsia="Calibri" w:hAnsi="Calibri" w:cs="Calibri"/>
        </w:rPr>
      </w:pPr>
      <w:r>
        <w:rPr>
          <w:rFonts w:ascii="Calibri" w:eastAsia="Calibri" w:hAnsi="Calibri" w:cs="Calibri"/>
          <w:b/>
          <w:sz w:val="32"/>
          <w:szCs w:val="32"/>
        </w:rPr>
        <w:t>Workshop Training Plan Template</w:t>
      </w:r>
    </w:p>
    <w:p w:rsidR="00C96B22" w:rsidRDefault="007250E1">
      <w:pPr>
        <w:rPr>
          <w:rFonts w:ascii="Calibri" w:eastAsia="Calibri" w:hAnsi="Calibri" w:cs="Calibri"/>
        </w:rPr>
      </w:pPr>
      <w:r>
        <w:rPr>
          <w:rFonts w:ascii="Calibri" w:eastAsia="Calibri" w:hAnsi="Calibri" w:cs="Calibri"/>
          <w:b/>
        </w:rPr>
        <w:t xml:space="preserve">Workshop Title: </w:t>
      </w:r>
      <w:r w:rsidR="00C96B22">
        <w:rPr>
          <w:rFonts w:ascii="Calibri" w:eastAsia="Calibri" w:hAnsi="Calibri" w:cs="Calibri"/>
          <w:b/>
        </w:rPr>
        <w:t>Module 4- Checking comprehension and providing feedback</w:t>
      </w:r>
    </w:p>
    <w:p w:rsidR="008B625C" w:rsidRPr="008B625C" w:rsidRDefault="007250E1" w:rsidP="008B625C">
      <w:pPr>
        <w:pStyle w:val="cdt4ke"/>
        <w:spacing w:before="0" w:beforeAutospacing="0" w:after="0" w:afterAutospacing="0"/>
        <w:rPr>
          <w:rFonts w:ascii="Lato" w:hAnsi="Lato"/>
          <w:color w:val="212121"/>
          <w:sz w:val="22"/>
          <w:szCs w:val="22"/>
          <w:lang w:val="en-US"/>
        </w:rPr>
      </w:pPr>
      <w:r w:rsidRPr="008B625C">
        <w:rPr>
          <w:rFonts w:ascii="Calibri" w:eastAsia="Calibri" w:hAnsi="Calibri" w:cs="Calibri"/>
          <w:b/>
          <w:lang w:val="en-US"/>
        </w:rPr>
        <w:t>Workshop Description:</w:t>
      </w:r>
      <w:r w:rsidRPr="008B625C">
        <w:rPr>
          <w:rFonts w:ascii="Calibri" w:eastAsia="Calibri" w:hAnsi="Calibri" w:cs="Calibri"/>
          <w:lang w:val="en-US"/>
        </w:rPr>
        <w:t xml:space="preserve"> </w:t>
      </w:r>
      <w:r w:rsidR="008B625C" w:rsidRPr="008B625C">
        <w:rPr>
          <w:rFonts w:ascii="Calibri" w:eastAsia="Calibri" w:hAnsi="Calibri" w:cs="Calibri"/>
          <w:lang w:val="en-US"/>
        </w:rPr>
        <w:t xml:space="preserve"> </w:t>
      </w:r>
      <w:r w:rsidR="008B625C" w:rsidRPr="008B625C">
        <w:rPr>
          <w:rFonts w:ascii="Arial" w:hAnsi="Arial" w:cs="Arial"/>
          <w:color w:val="000000"/>
          <w:sz w:val="22"/>
          <w:szCs w:val="22"/>
          <w:lang w:val="en-US"/>
        </w:rPr>
        <w:t xml:space="preserve">This module will help you explore goals and different feedback strategies in English to foster communicative language development in your learners. </w:t>
      </w:r>
    </w:p>
    <w:p w:rsidR="008D741A" w:rsidRPr="008B625C" w:rsidRDefault="008D741A">
      <w:pPr>
        <w:rPr>
          <w:rFonts w:ascii="Calibri" w:eastAsia="Calibri" w:hAnsi="Calibri" w:cs="Calibri"/>
          <w:lang w:val="en-US"/>
        </w:rPr>
      </w:pPr>
    </w:p>
    <w:tbl>
      <w:tblPr>
        <w:tblStyle w:val="a5"/>
        <w:tblW w:w="10225"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6420"/>
        <w:gridCol w:w="1645"/>
      </w:tblGrid>
      <w:tr w:rsidR="00741948" w:rsidTr="00741948">
        <w:trPr>
          <w:trHeight w:val="605"/>
        </w:trPr>
        <w:tc>
          <w:tcPr>
            <w:tcW w:w="8580" w:type="dxa"/>
            <w:gridSpan w:val="2"/>
            <w:tcBorders>
              <w:top w:val="single" w:sz="8" w:space="0" w:color="000000"/>
              <w:left w:val="single" w:sz="8" w:space="0" w:color="000000"/>
              <w:bottom w:val="single" w:sz="8" w:space="0" w:color="000000"/>
              <w:right w:val="single" w:sz="4" w:space="0" w:color="auto"/>
            </w:tcBorders>
            <w:shd w:val="clear" w:color="auto" w:fill="E5E5E5"/>
            <w:tcMar>
              <w:top w:w="100" w:type="dxa"/>
              <w:left w:w="100" w:type="dxa"/>
              <w:bottom w:w="100" w:type="dxa"/>
              <w:right w:w="100" w:type="dxa"/>
            </w:tcMar>
          </w:tcPr>
          <w:p w:rsidR="00741948" w:rsidRDefault="00741948">
            <w:pPr>
              <w:ind w:left="100"/>
              <w:jc w:val="center"/>
              <w:rPr>
                <w:rFonts w:ascii="Calibri" w:eastAsia="Calibri" w:hAnsi="Calibri" w:cs="Calibri"/>
                <w:b/>
              </w:rPr>
            </w:pPr>
            <w:r>
              <w:rPr>
                <w:rFonts w:ascii="Calibri" w:eastAsia="Calibri" w:hAnsi="Calibri" w:cs="Calibri"/>
                <w:b/>
              </w:rPr>
              <w:t>Gagné’s Nine Events of Instruction</w:t>
            </w:r>
          </w:p>
        </w:tc>
        <w:tc>
          <w:tcPr>
            <w:tcW w:w="1645" w:type="dxa"/>
            <w:tcBorders>
              <w:top w:val="single" w:sz="8" w:space="0" w:color="000000"/>
              <w:left w:val="single" w:sz="4" w:space="0" w:color="auto"/>
              <w:bottom w:val="single" w:sz="8" w:space="0" w:color="000000"/>
              <w:right w:val="single" w:sz="8" w:space="0" w:color="000000"/>
            </w:tcBorders>
            <w:shd w:val="clear" w:color="auto" w:fill="E5E5E5"/>
          </w:tcPr>
          <w:p w:rsidR="00741948" w:rsidRDefault="00741948" w:rsidP="00741948">
            <w:pPr>
              <w:jc w:val="center"/>
              <w:rPr>
                <w:rFonts w:ascii="Calibri" w:eastAsia="Calibri" w:hAnsi="Calibri" w:cs="Calibri"/>
                <w:b/>
              </w:rPr>
            </w:pPr>
            <w:r>
              <w:rPr>
                <w:rFonts w:ascii="Calibri" w:eastAsia="Calibri" w:hAnsi="Calibri" w:cs="Calibri"/>
                <w:b/>
              </w:rPr>
              <w:t xml:space="preserve">Time </w:t>
            </w:r>
          </w:p>
        </w:tc>
      </w:tr>
      <w:tr w:rsidR="00741948" w:rsidTr="00741948">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1948" w:rsidRDefault="00741948">
            <w:pPr>
              <w:ind w:left="100"/>
              <w:rPr>
                <w:rFonts w:ascii="Calibri" w:eastAsia="Calibri" w:hAnsi="Calibri" w:cs="Calibri"/>
              </w:rPr>
            </w:pPr>
            <w:r>
              <w:rPr>
                <w:rFonts w:ascii="Calibri" w:eastAsia="Calibri" w:hAnsi="Calibri" w:cs="Calibri"/>
              </w:rPr>
              <w:t>1. Gain attention</w:t>
            </w:r>
          </w:p>
        </w:tc>
        <w:tc>
          <w:tcPr>
            <w:tcW w:w="6420" w:type="dxa"/>
            <w:tcBorders>
              <w:bottom w:val="single" w:sz="8" w:space="0" w:color="000000"/>
              <w:right w:val="single" w:sz="4" w:space="0" w:color="auto"/>
            </w:tcBorders>
            <w:shd w:val="clear" w:color="auto" w:fill="auto"/>
            <w:tcMar>
              <w:top w:w="100" w:type="dxa"/>
              <w:left w:w="100" w:type="dxa"/>
              <w:bottom w:w="100" w:type="dxa"/>
              <w:right w:w="100" w:type="dxa"/>
            </w:tcMar>
          </w:tcPr>
          <w:p w:rsidR="00741948" w:rsidRDefault="00741948">
            <w:pPr>
              <w:ind w:left="100"/>
              <w:rPr>
                <w:rFonts w:ascii="Calibri" w:eastAsia="Calibri" w:hAnsi="Calibri" w:cs="Calibri"/>
              </w:rPr>
            </w:pPr>
            <w:r>
              <w:rPr>
                <w:rFonts w:ascii="Calibri" w:eastAsia="Calibri" w:hAnsi="Calibri" w:cs="Calibri"/>
              </w:rPr>
              <w:t>Sing a song “How are you” to introduce classroom routines in practice and get teachers’ attention.</w:t>
            </w:r>
          </w:p>
        </w:tc>
        <w:tc>
          <w:tcPr>
            <w:tcW w:w="1645" w:type="dxa"/>
            <w:tcBorders>
              <w:left w:val="single" w:sz="4" w:space="0" w:color="auto"/>
              <w:bottom w:val="single" w:sz="8" w:space="0" w:color="000000"/>
              <w:right w:val="single" w:sz="8" w:space="0" w:color="000000"/>
            </w:tcBorders>
            <w:shd w:val="clear" w:color="auto" w:fill="auto"/>
          </w:tcPr>
          <w:p w:rsidR="00741948" w:rsidRDefault="00741948">
            <w:pPr>
              <w:ind w:left="100"/>
              <w:rPr>
                <w:rFonts w:ascii="Calibri" w:eastAsia="Calibri" w:hAnsi="Calibri" w:cs="Calibri"/>
              </w:rPr>
            </w:pPr>
            <w:r>
              <w:rPr>
                <w:rFonts w:ascii="Calibri" w:eastAsia="Calibri" w:hAnsi="Calibri" w:cs="Calibri"/>
              </w:rPr>
              <w:t xml:space="preserve">20 minutes </w:t>
            </w:r>
          </w:p>
        </w:tc>
      </w:tr>
      <w:tr w:rsidR="00741948" w:rsidTr="00741948">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1948" w:rsidRDefault="00741948">
            <w:pPr>
              <w:ind w:left="100"/>
              <w:rPr>
                <w:rFonts w:ascii="Calibri" w:eastAsia="Calibri" w:hAnsi="Calibri" w:cs="Calibri"/>
              </w:rPr>
            </w:pPr>
            <w:r>
              <w:rPr>
                <w:rFonts w:ascii="Calibri" w:eastAsia="Calibri" w:hAnsi="Calibri" w:cs="Calibri"/>
              </w:rPr>
              <w:t>2. Inform learners of objectives</w:t>
            </w:r>
          </w:p>
        </w:tc>
        <w:tc>
          <w:tcPr>
            <w:tcW w:w="6420" w:type="dxa"/>
            <w:tcBorders>
              <w:bottom w:val="single" w:sz="8" w:space="0" w:color="000000"/>
              <w:right w:val="single" w:sz="4" w:space="0" w:color="auto"/>
            </w:tcBorders>
            <w:shd w:val="clear" w:color="auto" w:fill="auto"/>
            <w:tcMar>
              <w:top w:w="100" w:type="dxa"/>
              <w:left w:w="100" w:type="dxa"/>
              <w:bottom w:w="100" w:type="dxa"/>
              <w:right w:w="100" w:type="dxa"/>
            </w:tcMar>
          </w:tcPr>
          <w:p w:rsidR="00741948" w:rsidRDefault="00741948" w:rsidP="008B625C">
            <w:pPr>
              <w:rPr>
                <w:rFonts w:ascii="Times New Roman" w:eastAsia="Times New Roman" w:hAnsi="Times New Roman" w:cs="Times New Roman"/>
              </w:rPr>
            </w:pPr>
            <w:r>
              <w:rPr>
                <w:rFonts w:ascii="Times New Roman" w:eastAsia="Times New Roman" w:hAnsi="Times New Roman" w:cs="Times New Roman"/>
              </w:rPr>
              <w:t>-Understand how to check students’ comprehension and increase students’ learning</w:t>
            </w:r>
          </w:p>
          <w:p w:rsidR="00741948" w:rsidRDefault="00741948" w:rsidP="008B625C">
            <w:pPr>
              <w:rPr>
                <w:rFonts w:ascii="Times New Roman" w:eastAsia="Times New Roman" w:hAnsi="Times New Roman" w:cs="Times New Roman"/>
              </w:rPr>
            </w:pPr>
            <w:r>
              <w:rPr>
                <w:rFonts w:ascii="Times New Roman" w:eastAsia="Times New Roman" w:hAnsi="Times New Roman" w:cs="Times New Roman"/>
              </w:rPr>
              <w:t>-learn how to correct students’ errors using  different feedback strategies</w:t>
            </w:r>
          </w:p>
          <w:p w:rsidR="00741948" w:rsidRDefault="00741948" w:rsidP="008B625C">
            <w:pPr>
              <w:rPr>
                <w:rFonts w:ascii="Calibri" w:eastAsia="Calibri" w:hAnsi="Calibri" w:cs="Calibri"/>
              </w:rPr>
            </w:pPr>
            <w:r>
              <w:rPr>
                <w:rFonts w:ascii="Times New Roman" w:eastAsia="Times New Roman" w:hAnsi="Times New Roman" w:cs="Times New Roman"/>
              </w:rPr>
              <w:t xml:space="preserve">-understand  how to give appropriate feedback depending on learning goals </w:t>
            </w:r>
          </w:p>
        </w:tc>
        <w:tc>
          <w:tcPr>
            <w:tcW w:w="1645" w:type="dxa"/>
            <w:tcBorders>
              <w:left w:val="single" w:sz="4" w:space="0" w:color="auto"/>
              <w:bottom w:val="single" w:sz="8" w:space="0" w:color="000000"/>
              <w:right w:val="single" w:sz="8" w:space="0" w:color="000000"/>
            </w:tcBorders>
            <w:shd w:val="clear" w:color="auto" w:fill="auto"/>
          </w:tcPr>
          <w:p w:rsidR="00741948" w:rsidRDefault="00741948" w:rsidP="008B625C">
            <w:pPr>
              <w:rPr>
                <w:rFonts w:ascii="Calibri" w:eastAsia="Calibri" w:hAnsi="Calibri" w:cs="Calibri"/>
              </w:rPr>
            </w:pPr>
            <w:r>
              <w:rPr>
                <w:rFonts w:ascii="Calibri" w:eastAsia="Calibri" w:hAnsi="Calibri" w:cs="Calibri"/>
              </w:rPr>
              <w:t>10</w:t>
            </w:r>
          </w:p>
          <w:p w:rsidR="00741948" w:rsidRDefault="00741948" w:rsidP="008B625C">
            <w:pPr>
              <w:rPr>
                <w:rFonts w:ascii="Calibri" w:eastAsia="Calibri" w:hAnsi="Calibri" w:cs="Calibri"/>
              </w:rPr>
            </w:pPr>
            <w:r>
              <w:rPr>
                <w:rFonts w:ascii="Calibri" w:eastAsia="Calibri" w:hAnsi="Calibri" w:cs="Calibri"/>
              </w:rPr>
              <w:t xml:space="preserve"> minutes </w:t>
            </w:r>
          </w:p>
        </w:tc>
      </w:tr>
      <w:tr w:rsidR="00741948" w:rsidTr="00741948">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1948" w:rsidRDefault="00741948">
            <w:pPr>
              <w:ind w:left="100"/>
              <w:rPr>
                <w:rFonts w:ascii="Calibri" w:eastAsia="Calibri" w:hAnsi="Calibri" w:cs="Calibri"/>
              </w:rPr>
            </w:pPr>
            <w:r>
              <w:rPr>
                <w:rFonts w:ascii="Calibri" w:eastAsia="Calibri" w:hAnsi="Calibri" w:cs="Calibri"/>
              </w:rPr>
              <w:t>3. Stimulate recall of prior learning</w:t>
            </w:r>
          </w:p>
        </w:tc>
        <w:tc>
          <w:tcPr>
            <w:tcW w:w="6420" w:type="dxa"/>
            <w:tcBorders>
              <w:bottom w:val="single" w:sz="8" w:space="0" w:color="000000"/>
              <w:right w:val="single" w:sz="4" w:space="0" w:color="auto"/>
            </w:tcBorders>
            <w:shd w:val="clear" w:color="auto" w:fill="auto"/>
            <w:tcMar>
              <w:top w:w="100" w:type="dxa"/>
              <w:left w:w="100" w:type="dxa"/>
              <w:bottom w:w="100" w:type="dxa"/>
              <w:right w:w="100" w:type="dxa"/>
            </w:tcMar>
          </w:tcPr>
          <w:p w:rsidR="00741948" w:rsidRPr="00741948" w:rsidRDefault="00741948" w:rsidP="008B625C">
            <w:pPr>
              <w:rPr>
                <w:rFonts w:ascii="Lato" w:hAnsi="Lato"/>
                <w:b/>
                <w:bCs/>
                <w:color w:val="000000"/>
              </w:rPr>
            </w:pPr>
            <w:r w:rsidRPr="00741948">
              <w:rPr>
                <w:rFonts w:ascii="Lato" w:hAnsi="Lato"/>
                <w:b/>
                <w:bCs/>
                <w:color w:val="000000"/>
              </w:rPr>
              <w:t>Small group discussion:</w:t>
            </w:r>
          </w:p>
          <w:p w:rsidR="00741948" w:rsidRDefault="00741948" w:rsidP="008B625C">
            <w:pPr>
              <w:rPr>
                <w:rFonts w:ascii="Calibri" w:eastAsia="Calibri" w:hAnsi="Calibri" w:cs="Calibri"/>
              </w:rPr>
            </w:pPr>
            <w:r>
              <w:rPr>
                <w:rFonts w:ascii="Lato" w:hAnsi="Lato"/>
                <w:color w:val="000000"/>
              </w:rPr>
              <w:t>How do you give feedback to your students? Do you use different feedback strategies for different needs? What are some of the goals that you have when you give feedback or correct the students’ language errors?</w:t>
            </w:r>
          </w:p>
        </w:tc>
        <w:tc>
          <w:tcPr>
            <w:tcW w:w="1645" w:type="dxa"/>
            <w:tcBorders>
              <w:left w:val="single" w:sz="4" w:space="0" w:color="auto"/>
              <w:bottom w:val="single" w:sz="8" w:space="0" w:color="000000"/>
              <w:right w:val="single" w:sz="8" w:space="0" w:color="000000"/>
            </w:tcBorders>
            <w:shd w:val="clear" w:color="auto" w:fill="auto"/>
          </w:tcPr>
          <w:p w:rsidR="00741948" w:rsidRDefault="00741948" w:rsidP="008B625C">
            <w:pPr>
              <w:rPr>
                <w:rFonts w:ascii="Calibri" w:eastAsia="Calibri" w:hAnsi="Calibri" w:cs="Calibri"/>
              </w:rPr>
            </w:pPr>
            <w:r>
              <w:rPr>
                <w:rFonts w:ascii="Calibri" w:eastAsia="Calibri" w:hAnsi="Calibri" w:cs="Calibri"/>
              </w:rPr>
              <w:t xml:space="preserve">20 minutes </w:t>
            </w:r>
          </w:p>
        </w:tc>
      </w:tr>
      <w:tr w:rsidR="00741948" w:rsidRPr="00741948" w:rsidTr="00741948">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1948" w:rsidRDefault="00741948">
            <w:pPr>
              <w:ind w:left="100"/>
              <w:rPr>
                <w:rFonts w:ascii="Calibri" w:eastAsia="Calibri" w:hAnsi="Calibri" w:cs="Calibri"/>
              </w:rPr>
            </w:pPr>
            <w:r>
              <w:rPr>
                <w:rFonts w:ascii="Calibri" w:eastAsia="Calibri" w:hAnsi="Calibri" w:cs="Calibri"/>
              </w:rPr>
              <w:t>4. Present the content</w:t>
            </w:r>
          </w:p>
        </w:tc>
        <w:tc>
          <w:tcPr>
            <w:tcW w:w="6420" w:type="dxa"/>
            <w:tcBorders>
              <w:bottom w:val="single" w:sz="8" w:space="0" w:color="000000"/>
              <w:right w:val="single" w:sz="4" w:space="0" w:color="auto"/>
            </w:tcBorders>
            <w:shd w:val="clear" w:color="auto" w:fill="auto"/>
            <w:tcMar>
              <w:top w:w="100" w:type="dxa"/>
              <w:left w:w="100" w:type="dxa"/>
              <w:bottom w:w="100" w:type="dxa"/>
              <w:right w:w="100" w:type="dxa"/>
            </w:tcMar>
          </w:tcPr>
          <w:p w:rsidR="00741948" w:rsidRDefault="00741948" w:rsidP="008B625C">
            <w:pPr>
              <w:rPr>
                <w:rFonts w:ascii="Times New Roman" w:eastAsia="Times New Roman" w:hAnsi="Times New Roman" w:cs="Times New Roman"/>
              </w:rPr>
            </w:pPr>
            <w:r>
              <w:rPr>
                <w:rFonts w:ascii="Times New Roman" w:eastAsia="Times New Roman" w:hAnsi="Times New Roman" w:cs="Times New Roman"/>
              </w:rPr>
              <w:t>- watch videos “ Whole class formative feedback”</w:t>
            </w:r>
          </w:p>
          <w:p w:rsidR="00741948" w:rsidRDefault="00741948" w:rsidP="008B625C">
            <w:pPr>
              <w:spacing w:before="240" w:after="240"/>
              <w:rPr>
                <w:rFonts w:ascii="Times New Roman" w:eastAsia="Times New Roman" w:hAnsi="Times New Roman" w:cs="Times New Roman"/>
              </w:rPr>
            </w:pPr>
            <w:r>
              <w:rPr>
                <w:rFonts w:ascii="Times New Roman" w:eastAsia="Times New Roman" w:hAnsi="Times New Roman" w:cs="Times New Roman"/>
              </w:rPr>
              <w:t xml:space="preserve">- watch video “ Feedback strategies beyond error correction. After each video teachers may have a small group discussion. </w:t>
            </w:r>
          </w:p>
          <w:p w:rsidR="00741948" w:rsidRPr="00E34DC8" w:rsidRDefault="00741948" w:rsidP="00E34DC8">
            <w:pPr>
              <w:pStyle w:val="cdt4ke"/>
              <w:spacing w:before="180" w:beforeAutospacing="0" w:after="0" w:afterAutospacing="0"/>
              <w:rPr>
                <w:rFonts w:ascii="Lato" w:hAnsi="Lato"/>
                <w:color w:val="212121"/>
                <w:sz w:val="22"/>
                <w:szCs w:val="22"/>
                <w:lang w:val="en-US"/>
              </w:rPr>
            </w:pPr>
            <w:r>
              <w:rPr>
                <w:rStyle w:val="a7"/>
                <w:rFonts w:ascii="Lato" w:hAnsi="Lato"/>
                <w:color w:val="212121"/>
                <w:sz w:val="22"/>
                <w:szCs w:val="22"/>
                <w:lang w:val="en-US"/>
              </w:rPr>
              <w:t xml:space="preserve">Read the </w:t>
            </w:r>
            <w:r w:rsidRPr="00E34DC8">
              <w:rPr>
                <w:rStyle w:val="a7"/>
                <w:rFonts w:ascii="Lato" w:hAnsi="Lato"/>
                <w:color w:val="212121"/>
                <w:sz w:val="22"/>
                <w:szCs w:val="22"/>
                <w:lang w:val="en-US"/>
              </w:rPr>
              <w:t>Article 1:</w:t>
            </w:r>
            <w:r w:rsidRPr="00E34DC8">
              <w:rPr>
                <w:rFonts w:ascii="Lato" w:hAnsi="Lato"/>
                <w:color w:val="212121"/>
                <w:sz w:val="22"/>
                <w:szCs w:val="22"/>
                <w:lang w:val="en-US"/>
              </w:rPr>
              <w:t xml:space="preserve"> </w:t>
            </w:r>
            <w:hyperlink r:id="rId7" w:tgtFrame="_blank" w:history="1">
              <w:r w:rsidRPr="00E34DC8">
                <w:rPr>
                  <w:rStyle w:val="a8"/>
                  <w:rFonts w:ascii="Lato" w:hAnsi="Lato"/>
                  <w:sz w:val="22"/>
                  <w:szCs w:val="22"/>
                  <w:lang w:val="en-US"/>
                </w:rPr>
                <w:t>Progress Check</w:t>
              </w:r>
            </w:hyperlink>
            <w:r w:rsidRPr="00E34DC8">
              <w:rPr>
                <w:rFonts w:ascii="Lato" w:hAnsi="Lato"/>
                <w:color w:val="212121"/>
                <w:sz w:val="22"/>
                <w:szCs w:val="22"/>
                <w:lang w:val="en-US"/>
              </w:rPr>
              <w:t xml:space="preserve"> </w:t>
            </w:r>
          </w:p>
          <w:p w:rsidR="00741948" w:rsidRPr="00E34DC8" w:rsidRDefault="00741948" w:rsidP="00E34DC8">
            <w:pPr>
              <w:pStyle w:val="cdt4ke"/>
              <w:spacing w:before="180" w:beforeAutospacing="0" w:after="0" w:afterAutospacing="0"/>
              <w:rPr>
                <w:rFonts w:ascii="Lato" w:hAnsi="Lato"/>
                <w:color w:val="212121"/>
                <w:sz w:val="22"/>
                <w:szCs w:val="22"/>
                <w:lang w:val="en-US"/>
              </w:rPr>
            </w:pPr>
            <w:r w:rsidRPr="00E34DC8">
              <w:rPr>
                <w:rFonts w:ascii="Lato" w:hAnsi="Lato"/>
                <w:color w:val="212121"/>
                <w:sz w:val="22"/>
                <w:szCs w:val="22"/>
                <w:lang w:val="en-US"/>
              </w:rPr>
              <w:t>This article offers simple strategies for teachers to regularly use progress checks during instruction to evaluate students' understanding.</w:t>
            </w:r>
          </w:p>
          <w:p w:rsidR="00741948" w:rsidRDefault="00741948" w:rsidP="00E34DC8">
            <w:pPr>
              <w:pStyle w:val="cdt4ke"/>
              <w:spacing w:before="180" w:beforeAutospacing="0" w:after="0" w:afterAutospacing="0"/>
              <w:rPr>
                <w:rFonts w:ascii="Lato" w:hAnsi="Lato"/>
                <w:color w:val="212121"/>
                <w:sz w:val="22"/>
                <w:szCs w:val="22"/>
              </w:rPr>
            </w:pPr>
            <w:r w:rsidRPr="00E34DC8">
              <w:rPr>
                <w:rFonts w:ascii="Lato" w:hAnsi="Lato"/>
                <w:color w:val="212121"/>
                <w:sz w:val="18"/>
                <w:szCs w:val="18"/>
                <w:lang w:val="en-US"/>
              </w:rPr>
              <w:t xml:space="preserve">Source: American English resources. (n.d.). </w:t>
            </w:r>
            <w:r w:rsidRPr="00E34DC8">
              <w:rPr>
                <w:rStyle w:val="a9"/>
                <w:rFonts w:ascii="Lato" w:hAnsi="Lato"/>
                <w:color w:val="212121"/>
                <w:sz w:val="18"/>
                <w:szCs w:val="18"/>
                <w:lang w:val="en-US"/>
              </w:rPr>
              <w:t xml:space="preserve">Strategy three: Progress checks. </w:t>
            </w:r>
            <w:hyperlink r:id="rId8" w:tgtFrame="_blank" w:history="1">
              <w:r>
                <w:rPr>
                  <w:rStyle w:val="a8"/>
                  <w:rFonts w:ascii="Lato" w:hAnsi="Lato"/>
                  <w:sz w:val="18"/>
                  <w:szCs w:val="18"/>
                </w:rPr>
                <w:t>https://americanenglish.state.gov/files/ae/resource_files/promoting_learner_engagement_week_3.pdf</w:t>
              </w:r>
            </w:hyperlink>
            <w:r>
              <w:rPr>
                <w:rFonts w:ascii="Lato" w:hAnsi="Lato"/>
                <w:color w:val="FF0000"/>
                <w:sz w:val="18"/>
                <w:szCs w:val="18"/>
              </w:rPr>
              <w:t xml:space="preserve"> </w:t>
            </w:r>
          </w:p>
          <w:p w:rsidR="00741948" w:rsidRPr="00E34DC8" w:rsidRDefault="00741948" w:rsidP="008B625C">
            <w:pPr>
              <w:spacing w:before="240" w:after="240"/>
              <w:rPr>
                <w:rFonts w:ascii="Calibri" w:eastAsia="Calibri" w:hAnsi="Calibri" w:cs="Calibri"/>
                <w:lang w:val="ru-RU"/>
              </w:rPr>
            </w:pPr>
          </w:p>
        </w:tc>
        <w:tc>
          <w:tcPr>
            <w:tcW w:w="1645" w:type="dxa"/>
            <w:tcBorders>
              <w:left w:val="single" w:sz="4" w:space="0" w:color="auto"/>
              <w:bottom w:val="single" w:sz="8" w:space="0" w:color="000000"/>
              <w:right w:val="single" w:sz="8" w:space="0" w:color="000000"/>
            </w:tcBorders>
            <w:shd w:val="clear" w:color="auto" w:fill="auto"/>
          </w:tcPr>
          <w:p w:rsidR="00741948" w:rsidRDefault="00741948">
            <w:pPr>
              <w:rPr>
                <w:rFonts w:ascii="Calibri" w:eastAsia="Calibri" w:hAnsi="Calibri" w:cs="Calibri"/>
                <w:lang w:val="ru-RU"/>
              </w:rPr>
            </w:pPr>
          </w:p>
          <w:p w:rsidR="00741948" w:rsidRPr="00741948" w:rsidRDefault="00741948" w:rsidP="008B625C">
            <w:pPr>
              <w:spacing w:before="240" w:after="240"/>
              <w:rPr>
                <w:rFonts w:ascii="Calibri" w:eastAsia="Calibri" w:hAnsi="Calibri" w:cs="Calibri"/>
                <w:lang w:val="en-US"/>
              </w:rPr>
            </w:pPr>
            <w:r>
              <w:rPr>
                <w:rFonts w:ascii="Calibri" w:eastAsia="Calibri" w:hAnsi="Calibri" w:cs="Calibri"/>
                <w:lang w:val="en-US"/>
              </w:rPr>
              <w:t xml:space="preserve">50 minutes </w:t>
            </w:r>
          </w:p>
        </w:tc>
      </w:tr>
      <w:tr w:rsidR="00741948" w:rsidTr="00741948">
        <w:trPr>
          <w:trHeight w:val="115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1948" w:rsidRPr="00E34DC8" w:rsidRDefault="00741948">
            <w:pPr>
              <w:ind w:left="100"/>
              <w:rPr>
                <w:rFonts w:ascii="Calibri" w:eastAsia="Calibri" w:hAnsi="Calibri" w:cs="Calibri"/>
                <w:lang w:val="ru-RU"/>
              </w:rPr>
            </w:pPr>
          </w:p>
          <w:p w:rsidR="00741948" w:rsidRDefault="00741948">
            <w:pPr>
              <w:ind w:left="100"/>
              <w:rPr>
                <w:rFonts w:ascii="Calibri" w:eastAsia="Calibri" w:hAnsi="Calibri" w:cs="Calibri"/>
              </w:rPr>
            </w:pPr>
            <w:r>
              <w:rPr>
                <w:rFonts w:ascii="Calibri" w:eastAsia="Calibri" w:hAnsi="Calibri" w:cs="Calibri"/>
              </w:rPr>
              <w:t xml:space="preserve">5. Guide learning </w:t>
            </w:r>
          </w:p>
        </w:tc>
        <w:tc>
          <w:tcPr>
            <w:tcW w:w="6420" w:type="dxa"/>
            <w:tcBorders>
              <w:bottom w:val="single" w:sz="8" w:space="0" w:color="000000"/>
              <w:right w:val="single" w:sz="4" w:space="0" w:color="auto"/>
            </w:tcBorders>
            <w:shd w:val="clear" w:color="auto" w:fill="auto"/>
            <w:tcMar>
              <w:top w:w="100" w:type="dxa"/>
              <w:left w:w="100" w:type="dxa"/>
              <w:bottom w:w="100" w:type="dxa"/>
              <w:right w:w="100" w:type="dxa"/>
            </w:tcMar>
          </w:tcPr>
          <w:p w:rsidR="00741948" w:rsidRDefault="00741948">
            <w:pPr>
              <w:spacing w:before="240" w:after="240"/>
              <w:rPr>
                <w:rFonts w:ascii="Times New Roman" w:eastAsia="Times New Roman" w:hAnsi="Times New Roman" w:cs="Times New Roman"/>
              </w:rPr>
            </w:pPr>
            <w:r>
              <w:rPr>
                <w:rFonts w:ascii="Times New Roman" w:eastAsia="Times New Roman" w:hAnsi="Times New Roman" w:cs="Times New Roman"/>
              </w:rPr>
              <w:t xml:space="preserve">Having watched the first video, participants write four steps of giving formative feedback, after the second video they write about </w:t>
            </w:r>
            <w:r w:rsidRPr="004F3AEA">
              <w:rPr>
                <w:rFonts w:ascii="Times New Roman" w:eastAsia="Times New Roman" w:hAnsi="Times New Roman" w:cs="Times New Roman"/>
              </w:rPr>
              <w:t xml:space="preserve">Teacher correction vs. Peer correction vs. Self-correction </w:t>
            </w:r>
            <w:r>
              <w:rPr>
                <w:rFonts w:ascii="Times New Roman" w:eastAsia="Times New Roman" w:hAnsi="Times New Roman" w:cs="Times New Roman"/>
              </w:rPr>
              <w:t xml:space="preserve"> and </w:t>
            </w:r>
            <w:r w:rsidRPr="004F3AEA">
              <w:rPr>
                <w:rFonts w:ascii="Times New Roman" w:eastAsia="Times New Roman" w:hAnsi="Times New Roman" w:cs="Times New Roman"/>
              </w:rPr>
              <w:t>Types of Indirect Feedback: Giving a Pause, Recast, and Requesting Clarification</w:t>
            </w:r>
            <w:r>
              <w:rPr>
                <w:rFonts w:ascii="Times New Roman" w:eastAsia="Times New Roman" w:hAnsi="Times New Roman" w:cs="Times New Roman"/>
              </w:rPr>
              <w:t xml:space="preserve">, after the third one  they write about self-correction and  positive feedback in their foldables. </w:t>
            </w:r>
          </w:p>
          <w:p w:rsidR="00741948" w:rsidRDefault="00741948">
            <w:pPr>
              <w:ind w:left="100"/>
              <w:rPr>
                <w:rFonts w:ascii="Calibri" w:eastAsia="Calibri" w:hAnsi="Calibri" w:cs="Calibri"/>
              </w:rPr>
            </w:pPr>
          </w:p>
        </w:tc>
        <w:tc>
          <w:tcPr>
            <w:tcW w:w="1645" w:type="dxa"/>
            <w:tcBorders>
              <w:left w:val="single" w:sz="4" w:space="0" w:color="auto"/>
              <w:bottom w:val="single" w:sz="8" w:space="0" w:color="000000"/>
              <w:right w:val="single" w:sz="8" w:space="0" w:color="000000"/>
            </w:tcBorders>
            <w:shd w:val="clear" w:color="auto" w:fill="auto"/>
          </w:tcPr>
          <w:p w:rsidR="00741948" w:rsidRDefault="00741948">
            <w:pPr>
              <w:ind w:left="100"/>
              <w:rPr>
                <w:rFonts w:ascii="Calibri" w:eastAsia="Calibri" w:hAnsi="Calibri" w:cs="Calibri"/>
              </w:rPr>
            </w:pPr>
            <w:r>
              <w:rPr>
                <w:rFonts w:ascii="Calibri" w:eastAsia="Calibri" w:hAnsi="Calibri" w:cs="Calibri"/>
              </w:rPr>
              <w:t xml:space="preserve">40 minutes </w:t>
            </w:r>
          </w:p>
        </w:tc>
      </w:tr>
      <w:tr w:rsidR="00741948" w:rsidTr="00741948">
        <w:trPr>
          <w:trHeight w:val="123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1948" w:rsidRDefault="00741948">
            <w:pPr>
              <w:ind w:left="100"/>
              <w:rPr>
                <w:rFonts w:ascii="Calibri" w:eastAsia="Calibri" w:hAnsi="Calibri" w:cs="Calibri"/>
              </w:rPr>
            </w:pPr>
            <w:r>
              <w:rPr>
                <w:rFonts w:ascii="Calibri" w:eastAsia="Calibri" w:hAnsi="Calibri" w:cs="Calibri"/>
              </w:rPr>
              <w:t>6. Elicit performance (practice)</w:t>
            </w:r>
          </w:p>
        </w:tc>
        <w:tc>
          <w:tcPr>
            <w:tcW w:w="6420" w:type="dxa"/>
            <w:tcBorders>
              <w:bottom w:val="single" w:sz="8" w:space="0" w:color="000000"/>
              <w:right w:val="single" w:sz="4" w:space="0" w:color="auto"/>
            </w:tcBorders>
            <w:shd w:val="clear" w:color="auto" w:fill="auto"/>
            <w:tcMar>
              <w:top w:w="100" w:type="dxa"/>
              <w:left w:w="100" w:type="dxa"/>
              <w:bottom w:w="100" w:type="dxa"/>
              <w:right w:w="100" w:type="dxa"/>
            </w:tcMar>
          </w:tcPr>
          <w:p w:rsidR="00741948" w:rsidRPr="004D001E" w:rsidRDefault="00741948" w:rsidP="004D001E">
            <w:pPr>
              <w:ind w:left="100"/>
              <w:rPr>
                <w:rFonts w:ascii="Lato" w:hAnsi="Lato"/>
                <w:color w:val="212121"/>
                <w:lang w:val="en-US"/>
              </w:rPr>
            </w:pPr>
            <w:r>
              <w:rPr>
                <w:rFonts w:ascii="Calibri" w:eastAsia="Calibri" w:hAnsi="Calibri" w:cs="Calibri"/>
              </w:rPr>
              <w:t xml:space="preserve"> </w:t>
            </w:r>
            <w:r w:rsidRPr="004D001E">
              <w:rPr>
                <w:rFonts w:ascii="Lato" w:hAnsi="Lato"/>
                <w:color w:val="000000"/>
                <w:lang w:val="en-US"/>
              </w:rPr>
              <w:t>Are there any feedback strategies presented in this module which you have learned for the first time? If so, which ones? Create a list and describe how you would use these strategies with your learners.</w:t>
            </w:r>
          </w:p>
          <w:p w:rsidR="00741948" w:rsidRPr="004D001E" w:rsidRDefault="00741948">
            <w:pPr>
              <w:ind w:left="100"/>
              <w:rPr>
                <w:rFonts w:ascii="Calibri" w:eastAsia="Calibri" w:hAnsi="Calibri" w:cs="Calibri"/>
                <w:lang w:val="en-US"/>
              </w:rPr>
            </w:pPr>
          </w:p>
        </w:tc>
        <w:tc>
          <w:tcPr>
            <w:tcW w:w="1645" w:type="dxa"/>
            <w:tcBorders>
              <w:left w:val="single" w:sz="4" w:space="0" w:color="auto"/>
              <w:bottom w:val="single" w:sz="8" w:space="0" w:color="000000"/>
              <w:right w:val="single" w:sz="8" w:space="0" w:color="000000"/>
            </w:tcBorders>
            <w:shd w:val="clear" w:color="auto" w:fill="auto"/>
          </w:tcPr>
          <w:p w:rsidR="00741948" w:rsidRPr="004D001E" w:rsidRDefault="00741948">
            <w:pPr>
              <w:ind w:left="100"/>
              <w:rPr>
                <w:rFonts w:ascii="Calibri" w:eastAsia="Calibri" w:hAnsi="Calibri" w:cs="Calibri"/>
                <w:lang w:val="en-US"/>
              </w:rPr>
            </w:pPr>
            <w:r>
              <w:rPr>
                <w:rFonts w:ascii="Calibri" w:eastAsia="Calibri" w:hAnsi="Calibri" w:cs="Calibri"/>
                <w:lang w:val="en-US"/>
              </w:rPr>
              <w:t>35</w:t>
            </w:r>
            <w:bookmarkStart w:id="0" w:name="_GoBack"/>
            <w:bookmarkEnd w:id="0"/>
            <w:r>
              <w:rPr>
                <w:rFonts w:ascii="Calibri" w:eastAsia="Calibri" w:hAnsi="Calibri" w:cs="Calibri"/>
                <w:lang w:val="en-US"/>
              </w:rPr>
              <w:t xml:space="preserve"> minutes </w:t>
            </w:r>
          </w:p>
        </w:tc>
      </w:tr>
      <w:tr w:rsidR="00741948" w:rsidTr="00741948">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1948" w:rsidRDefault="00741948">
            <w:pPr>
              <w:ind w:left="100"/>
              <w:rPr>
                <w:rFonts w:ascii="Calibri" w:eastAsia="Calibri" w:hAnsi="Calibri" w:cs="Calibri"/>
              </w:rPr>
            </w:pPr>
            <w:r>
              <w:rPr>
                <w:rFonts w:ascii="Calibri" w:eastAsia="Calibri" w:hAnsi="Calibri" w:cs="Calibri"/>
              </w:rPr>
              <w:t>7. Provide feedback</w:t>
            </w:r>
          </w:p>
        </w:tc>
        <w:tc>
          <w:tcPr>
            <w:tcW w:w="6420" w:type="dxa"/>
            <w:tcBorders>
              <w:bottom w:val="single" w:sz="8" w:space="0" w:color="000000"/>
              <w:right w:val="single" w:sz="4" w:space="0" w:color="auto"/>
            </w:tcBorders>
            <w:shd w:val="clear" w:color="auto" w:fill="auto"/>
            <w:tcMar>
              <w:top w:w="100" w:type="dxa"/>
              <w:left w:w="100" w:type="dxa"/>
              <w:bottom w:w="100" w:type="dxa"/>
              <w:right w:w="100" w:type="dxa"/>
            </w:tcMar>
          </w:tcPr>
          <w:p w:rsidR="00741948" w:rsidRDefault="00741948" w:rsidP="00CB4885">
            <w:pPr>
              <w:ind w:left="100"/>
              <w:rPr>
                <w:rFonts w:ascii="Calibri" w:eastAsia="Calibri" w:hAnsi="Calibri" w:cs="Calibri"/>
              </w:rPr>
            </w:pPr>
            <w:r>
              <w:rPr>
                <w:rFonts w:ascii="Calibri" w:eastAsia="Calibri" w:hAnsi="Calibri" w:cs="Calibri"/>
              </w:rPr>
              <w:t xml:space="preserve"> Participants work in groups, share their created list of feedback strategies and give feedback to each other.</w:t>
            </w:r>
          </w:p>
        </w:tc>
        <w:tc>
          <w:tcPr>
            <w:tcW w:w="1645" w:type="dxa"/>
            <w:tcBorders>
              <w:left w:val="single" w:sz="4" w:space="0" w:color="auto"/>
              <w:bottom w:val="single" w:sz="8" w:space="0" w:color="000000"/>
              <w:right w:val="single" w:sz="8" w:space="0" w:color="000000"/>
            </w:tcBorders>
            <w:shd w:val="clear" w:color="auto" w:fill="auto"/>
          </w:tcPr>
          <w:p w:rsidR="00741948" w:rsidRDefault="00741948" w:rsidP="00CB4885">
            <w:pPr>
              <w:ind w:left="100"/>
              <w:rPr>
                <w:rFonts w:ascii="Calibri" w:eastAsia="Calibri" w:hAnsi="Calibri" w:cs="Calibri"/>
              </w:rPr>
            </w:pPr>
            <w:r>
              <w:rPr>
                <w:rFonts w:ascii="Calibri" w:eastAsia="Calibri" w:hAnsi="Calibri" w:cs="Calibri"/>
              </w:rPr>
              <w:t xml:space="preserve">20 minutes </w:t>
            </w:r>
          </w:p>
        </w:tc>
      </w:tr>
      <w:tr w:rsidR="00741948" w:rsidTr="00741948">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1948" w:rsidRDefault="00741948">
            <w:pPr>
              <w:ind w:left="100"/>
              <w:rPr>
                <w:rFonts w:ascii="Calibri" w:eastAsia="Calibri" w:hAnsi="Calibri" w:cs="Calibri"/>
              </w:rPr>
            </w:pPr>
            <w:r>
              <w:rPr>
                <w:rFonts w:ascii="Calibri" w:eastAsia="Calibri" w:hAnsi="Calibri" w:cs="Calibri"/>
              </w:rPr>
              <w:t>8. Assess performance</w:t>
            </w:r>
          </w:p>
        </w:tc>
        <w:tc>
          <w:tcPr>
            <w:tcW w:w="6420" w:type="dxa"/>
            <w:tcBorders>
              <w:bottom w:val="single" w:sz="8" w:space="0" w:color="000000"/>
              <w:right w:val="single" w:sz="4" w:space="0" w:color="auto"/>
            </w:tcBorders>
            <w:shd w:val="clear" w:color="auto" w:fill="auto"/>
            <w:tcMar>
              <w:top w:w="100" w:type="dxa"/>
              <w:left w:w="100" w:type="dxa"/>
              <w:bottom w:w="100" w:type="dxa"/>
              <w:right w:w="100" w:type="dxa"/>
            </w:tcMar>
          </w:tcPr>
          <w:p w:rsidR="00741948" w:rsidRDefault="00741948" w:rsidP="004D001E">
            <w:pPr>
              <w:ind w:left="100"/>
              <w:rPr>
                <w:rFonts w:ascii="Calibri" w:eastAsia="Calibri" w:hAnsi="Calibri" w:cs="Calibri"/>
              </w:rPr>
            </w:pPr>
            <w:r>
              <w:rPr>
                <w:rFonts w:ascii="Calibri" w:eastAsia="Calibri" w:hAnsi="Calibri" w:cs="Calibri"/>
              </w:rPr>
              <w:t xml:space="preserve"> Microteaching.</w:t>
            </w:r>
          </w:p>
          <w:p w:rsidR="00741948" w:rsidRDefault="00741948" w:rsidP="004D001E">
            <w:pPr>
              <w:ind w:left="100"/>
              <w:rPr>
                <w:rFonts w:ascii="Times New Roman" w:eastAsia="Times New Roman" w:hAnsi="Times New Roman" w:cs="Times New Roman"/>
              </w:rPr>
            </w:pPr>
            <w:r>
              <w:rPr>
                <w:rFonts w:ascii="Calibri" w:eastAsia="Calibri" w:hAnsi="Calibri" w:cs="Calibri"/>
              </w:rPr>
              <w:t>Participants work in groups and demonstrate a situation about checking comprehension and giving feedback.</w:t>
            </w:r>
          </w:p>
          <w:p w:rsidR="00741948" w:rsidRDefault="00741948">
            <w:pPr>
              <w:ind w:left="100"/>
              <w:rPr>
                <w:rFonts w:ascii="Calibri" w:eastAsia="Calibri" w:hAnsi="Calibri" w:cs="Calibri"/>
              </w:rPr>
            </w:pPr>
            <w:r>
              <w:rPr>
                <w:rFonts w:ascii="Times New Roman" w:eastAsia="Times New Roman" w:hAnsi="Times New Roman" w:cs="Times New Roman"/>
              </w:rPr>
              <w:t xml:space="preserve"> </w:t>
            </w:r>
          </w:p>
        </w:tc>
        <w:tc>
          <w:tcPr>
            <w:tcW w:w="1645" w:type="dxa"/>
            <w:tcBorders>
              <w:left w:val="single" w:sz="4" w:space="0" w:color="auto"/>
              <w:bottom w:val="single" w:sz="8" w:space="0" w:color="000000"/>
              <w:right w:val="single" w:sz="8" w:space="0" w:color="000000"/>
            </w:tcBorders>
            <w:shd w:val="clear" w:color="auto" w:fill="auto"/>
          </w:tcPr>
          <w:p w:rsidR="00741948" w:rsidRDefault="00741948">
            <w:pPr>
              <w:rPr>
                <w:rFonts w:ascii="Calibri" w:eastAsia="Calibri" w:hAnsi="Calibri" w:cs="Calibri"/>
              </w:rPr>
            </w:pPr>
            <w:r>
              <w:rPr>
                <w:rFonts w:ascii="Calibri" w:eastAsia="Calibri" w:hAnsi="Calibri" w:cs="Calibri"/>
              </w:rPr>
              <w:t xml:space="preserve">30 minutes </w:t>
            </w:r>
          </w:p>
          <w:p w:rsidR="00741948" w:rsidRDefault="00741948">
            <w:pPr>
              <w:ind w:left="100"/>
              <w:rPr>
                <w:rFonts w:ascii="Calibri" w:eastAsia="Calibri" w:hAnsi="Calibri" w:cs="Calibri"/>
              </w:rPr>
            </w:pPr>
          </w:p>
        </w:tc>
      </w:tr>
      <w:tr w:rsidR="00741948" w:rsidTr="00741948">
        <w:trPr>
          <w:trHeight w:val="109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1948" w:rsidRDefault="00741948">
            <w:pPr>
              <w:ind w:left="100"/>
              <w:rPr>
                <w:rFonts w:ascii="Calibri" w:eastAsia="Calibri" w:hAnsi="Calibri" w:cs="Calibri"/>
              </w:rPr>
            </w:pPr>
            <w:r>
              <w:rPr>
                <w:rFonts w:ascii="Calibri" w:eastAsia="Calibri" w:hAnsi="Calibri" w:cs="Calibri"/>
              </w:rPr>
              <w:t>9. Enhance retention and transfer</w:t>
            </w:r>
          </w:p>
        </w:tc>
        <w:tc>
          <w:tcPr>
            <w:tcW w:w="6420" w:type="dxa"/>
            <w:tcBorders>
              <w:bottom w:val="single" w:sz="8" w:space="0" w:color="000000"/>
              <w:right w:val="single" w:sz="4" w:space="0" w:color="auto"/>
            </w:tcBorders>
            <w:shd w:val="clear" w:color="auto" w:fill="auto"/>
            <w:tcMar>
              <w:top w:w="100" w:type="dxa"/>
              <w:left w:w="100" w:type="dxa"/>
              <w:bottom w:w="100" w:type="dxa"/>
              <w:right w:w="100" w:type="dxa"/>
            </w:tcMar>
          </w:tcPr>
          <w:p w:rsidR="00741948" w:rsidRDefault="00741948">
            <w:pPr>
              <w:ind w:left="100"/>
              <w:rPr>
                <w:rFonts w:ascii="Calibri" w:eastAsia="Calibri" w:hAnsi="Calibri" w:cs="Calibri"/>
              </w:rPr>
            </w:pPr>
            <w:r>
              <w:rPr>
                <w:rFonts w:ascii="Calibri" w:eastAsia="Calibri" w:hAnsi="Calibri" w:cs="Calibri"/>
              </w:rPr>
              <w:t>Mingling Activity</w:t>
            </w:r>
          </w:p>
          <w:p w:rsidR="00741948" w:rsidRDefault="00741948">
            <w:pPr>
              <w:ind w:left="100"/>
              <w:rPr>
                <w:rFonts w:ascii="Calibri" w:eastAsia="Calibri" w:hAnsi="Calibri" w:cs="Calibri"/>
              </w:rPr>
            </w:pPr>
            <w:r>
              <w:rPr>
                <w:rFonts w:ascii="Calibri" w:eastAsia="Calibri" w:hAnsi="Calibri" w:cs="Calibri"/>
              </w:rPr>
              <w:t xml:space="preserve">Before participants leave the workshops, ask them to write three questions based on the topic, stand up, walk around the classroom and ask questions to each other. </w:t>
            </w:r>
          </w:p>
          <w:p w:rsidR="00741948" w:rsidRPr="004D001E" w:rsidRDefault="00741948" w:rsidP="004D001E">
            <w:pPr>
              <w:rPr>
                <w:rFonts w:ascii="Calibri" w:eastAsia="Calibri" w:hAnsi="Calibri" w:cs="Calibri"/>
              </w:rPr>
            </w:pPr>
            <w:r>
              <w:rPr>
                <w:rFonts w:ascii="Calibri" w:eastAsia="Calibri" w:hAnsi="Calibri" w:cs="Calibri"/>
              </w:rPr>
              <w:t xml:space="preserve">  e.g. </w:t>
            </w:r>
            <w:r w:rsidRPr="004D001E">
              <w:rPr>
                <w:rFonts w:ascii="Calibri" w:eastAsia="Calibri" w:hAnsi="Calibri" w:cs="Calibri"/>
              </w:rPr>
              <w:t>Are there any feedback strategies presented in this module which you have learned for the first time? If so, which ones?</w:t>
            </w:r>
          </w:p>
          <w:p w:rsidR="00741948" w:rsidRPr="004D001E" w:rsidRDefault="00741948" w:rsidP="004D001E">
            <w:pPr>
              <w:rPr>
                <w:rFonts w:ascii="Calibri" w:eastAsia="Calibri" w:hAnsi="Calibri" w:cs="Calibri"/>
              </w:rPr>
            </w:pPr>
            <w:r w:rsidRPr="004D001E">
              <w:rPr>
                <w:rFonts w:ascii="Calibri" w:eastAsia="Calibri" w:hAnsi="Calibri" w:cs="Calibri"/>
              </w:rPr>
              <w:t>What are the types of feedback have you heard in the videos?</w:t>
            </w:r>
          </w:p>
          <w:p w:rsidR="00741948" w:rsidRPr="004D001E" w:rsidRDefault="00741948" w:rsidP="004D001E">
            <w:pPr>
              <w:rPr>
                <w:rFonts w:ascii="Calibri" w:eastAsia="Calibri" w:hAnsi="Calibri" w:cs="Calibri"/>
              </w:rPr>
            </w:pPr>
            <w:r w:rsidRPr="004D001E">
              <w:rPr>
                <w:rFonts w:ascii="Calibri" w:eastAsia="Calibri" w:hAnsi="Calibri" w:cs="Calibri"/>
              </w:rPr>
              <w:t>How do they help students and the teacher?</w:t>
            </w:r>
          </w:p>
          <w:p w:rsidR="00741948" w:rsidRPr="004D001E" w:rsidRDefault="00741948" w:rsidP="004D001E">
            <w:pPr>
              <w:rPr>
                <w:rFonts w:ascii="Calibri" w:eastAsia="Calibri" w:hAnsi="Calibri" w:cs="Calibri"/>
              </w:rPr>
            </w:pPr>
          </w:p>
          <w:p w:rsidR="00741948" w:rsidRDefault="00741948" w:rsidP="004D001E">
            <w:pPr>
              <w:rPr>
                <w:rFonts w:ascii="Calibri" w:eastAsia="Calibri" w:hAnsi="Calibri" w:cs="Calibri"/>
              </w:rPr>
            </w:pPr>
          </w:p>
        </w:tc>
        <w:tc>
          <w:tcPr>
            <w:tcW w:w="1645" w:type="dxa"/>
            <w:tcBorders>
              <w:left w:val="single" w:sz="4" w:space="0" w:color="auto"/>
              <w:bottom w:val="single" w:sz="8" w:space="0" w:color="000000"/>
              <w:right w:val="single" w:sz="8" w:space="0" w:color="000000"/>
            </w:tcBorders>
            <w:shd w:val="clear" w:color="auto" w:fill="auto"/>
          </w:tcPr>
          <w:p w:rsidR="00741948" w:rsidRDefault="00741948">
            <w:pPr>
              <w:rPr>
                <w:rFonts w:ascii="Calibri" w:eastAsia="Calibri" w:hAnsi="Calibri" w:cs="Calibri"/>
              </w:rPr>
            </w:pPr>
          </w:p>
          <w:p w:rsidR="00741948" w:rsidRDefault="00741948" w:rsidP="004D001E">
            <w:pPr>
              <w:rPr>
                <w:rFonts w:ascii="Calibri" w:eastAsia="Calibri" w:hAnsi="Calibri" w:cs="Calibri"/>
              </w:rPr>
            </w:pPr>
            <w:r>
              <w:rPr>
                <w:rFonts w:ascii="Calibri" w:eastAsia="Calibri" w:hAnsi="Calibri" w:cs="Calibri"/>
              </w:rPr>
              <w:t xml:space="preserve">15 minutes </w:t>
            </w:r>
          </w:p>
        </w:tc>
      </w:tr>
    </w:tbl>
    <w:p w:rsidR="008D741A" w:rsidRDefault="008D741A">
      <w:pPr>
        <w:jc w:val="center"/>
        <w:rPr>
          <w:rFonts w:ascii="Calibri" w:eastAsia="Calibri" w:hAnsi="Calibri" w:cs="Calibri"/>
          <w:b/>
          <w:sz w:val="32"/>
          <w:szCs w:val="32"/>
        </w:rPr>
      </w:pPr>
    </w:p>
    <w:p w:rsidR="008D741A" w:rsidRDefault="008D741A">
      <w:pPr>
        <w:jc w:val="center"/>
        <w:rPr>
          <w:rFonts w:ascii="Calibri" w:eastAsia="Calibri" w:hAnsi="Calibri" w:cs="Calibri"/>
          <w:b/>
          <w:sz w:val="32"/>
          <w:szCs w:val="32"/>
        </w:rPr>
      </w:pPr>
    </w:p>
    <w:p w:rsidR="008D741A" w:rsidRDefault="008D741A">
      <w:pPr>
        <w:jc w:val="center"/>
        <w:rPr>
          <w:rFonts w:ascii="Calibri" w:eastAsia="Calibri" w:hAnsi="Calibri" w:cs="Calibri"/>
          <w:b/>
          <w:sz w:val="32"/>
          <w:szCs w:val="32"/>
        </w:rPr>
      </w:pPr>
    </w:p>
    <w:p w:rsidR="008D741A" w:rsidRDefault="008D741A">
      <w:pPr>
        <w:jc w:val="center"/>
        <w:rPr>
          <w:rFonts w:ascii="Calibri" w:eastAsia="Calibri" w:hAnsi="Calibri" w:cs="Calibri"/>
          <w:b/>
          <w:sz w:val="32"/>
          <w:szCs w:val="32"/>
        </w:rPr>
      </w:pPr>
    </w:p>
    <w:p w:rsidR="008D741A" w:rsidRDefault="008D741A">
      <w:pPr>
        <w:jc w:val="center"/>
        <w:rPr>
          <w:rFonts w:ascii="Calibri" w:eastAsia="Calibri" w:hAnsi="Calibri" w:cs="Calibri"/>
          <w:b/>
          <w:sz w:val="32"/>
          <w:szCs w:val="32"/>
        </w:rPr>
      </w:pPr>
    </w:p>
    <w:sectPr w:rsidR="008D741A">
      <w:footerReference w:type="default" r:id="rId9"/>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176E1" w:rsidRDefault="00F176E1">
      <w:pPr>
        <w:spacing w:line="240" w:lineRule="auto"/>
      </w:pPr>
      <w:r>
        <w:separator/>
      </w:r>
    </w:p>
  </w:endnote>
  <w:endnote w:type="continuationSeparator" w:id="0">
    <w:p w:rsidR="00F176E1" w:rsidRDefault="00F176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a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D741A" w:rsidRDefault="008D74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176E1" w:rsidRDefault="00F176E1">
      <w:pPr>
        <w:spacing w:line="240" w:lineRule="auto"/>
      </w:pPr>
      <w:r>
        <w:separator/>
      </w:r>
    </w:p>
  </w:footnote>
  <w:footnote w:type="continuationSeparator" w:id="0">
    <w:p w:rsidR="00F176E1" w:rsidRDefault="00F176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407DA5"/>
    <w:multiLevelType w:val="multilevel"/>
    <w:tmpl w:val="0BAE8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1A"/>
    <w:rsid w:val="004D001E"/>
    <w:rsid w:val="004F3AEA"/>
    <w:rsid w:val="0050184F"/>
    <w:rsid w:val="007250E1"/>
    <w:rsid w:val="00741948"/>
    <w:rsid w:val="008B625C"/>
    <w:rsid w:val="008D741A"/>
    <w:rsid w:val="00C02032"/>
    <w:rsid w:val="00C96B22"/>
    <w:rsid w:val="00CB4885"/>
    <w:rsid w:val="00D35935"/>
    <w:rsid w:val="00E34DC8"/>
    <w:rsid w:val="00E62F68"/>
    <w:rsid w:val="00E92A29"/>
    <w:rsid w:val="00F176E1"/>
    <w:rsid w:val="00F85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FF611"/>
  <w15:docId w15:val="{18FEE48D-5735-43CB-8AC8-49211FB1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cdt4ke">
    <w:name w:val="cdt4ke"/>
    <w:basedOn w:val="a"/>
    <w:rsid w:val="008B625C"/>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7">
    <w:name w:val="Strong"/>
    <w:basedOn w:val="a0"/>
    <w:uiPriority w:val="22"/>
    <w:qFormat/>
    <w:rsid w:val="00E34DC8"/>
    <w:rPr>
      <w:b/>
      <w:bCs/>
    </w:rPr>
  </w:style>
  <w:style w:type="character" w:styleId="a8">
    <w:name w:val="Hyperlink"/>
    <w:basedOn w:val="a0"/>
    <w:uiPriority w:val="99"/>
    <w:semiHidden/>
    <w:unhideWhenUsed/>
    <w:rsid w:val="00E34DC8"/>
    <w:rPr>
      <w:color w:val="0000FF"/>
      <w:u w:val="single"/>
    </w:rPr>
  </w:style>
  <w:style w:type="character" w:styleId="a9">
    <w:name w:val="Emphasis"/>
    <w:basedOn w:val="a0"/>
    <w:uiPriority w:val="20"/>
    <w:qFormat/>
    <w:rsid w:val="00E34D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261798">
      <w:bodyDiv w:val="1"/>
      <w:marLeft w:val="0"/>
      <w:marRight w:val="0"/>
      <w:marTop w:val="0"/>
      <w:marBottom w:val="0"/>
      <w:divBdr>
        <w:top w:val="none" w:sz="0" w:space="0" w:color="auto"/>
        <w:left w:val="none" w:sz="0" w:space="0" w:color="auto"/>
        <w:bottom w:val="none" w:sz="0" w:space="0" w:color="auto"/>
        <w:right w:val="none" w:sz="0" w:space="0" w:color="auto"/>
      </w:divBdr>
    </w:div>
    <w:div w:id="1355496414">
      <w:bodyDiv w:val="1"/>
      <w:marLeft w:val="0"/>
      <w:marRight w:val="0"/>
      <w:marTop w:val="0"/>
      <w:marBottom w:val="0"/>
      <w:divBdr>
        <w:top w:val="none" w:sz="0" w:space="0" w:color="auto"/>
        <w:left w:val="none" w:sz="0" w:space="0" w:color="auto"/>
        <w:bottom w:val="none" w:sz="0" w:space="0" w:color="auto"/>
        <w:right w:val="none" w:sz="0" w:space="0" w:color="auto"/>
      </w:divBdr>
    </w:div>
    <w:div w:id="1659337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3A%2F%2Famericanenglish.state.gov%2Ffiles%2Fae%2Fresource_files%2Fpromoting_learner_engagement_week_3.pdf&amp;sa=D&amp;sntz=1&amp;usg=AFQjCNF3DixkkHRcvVPQZiMhzbGNq4GMbA" TargetMode="External"/><Relationship Id="rId3" Type="http://schemas.openxmlformats.org/officeDocument/2006/relationships/settings" Target="settings.xml"/><Relationship Id="rId7" Type="http://schemas.openxmlformats.org/officeDocument/2006/relationships/hyperlink" Target="https://www.google.com/url?q=https%3A%2F%2Famericanenglish.state.gov%2Ffiles%2Fae%2Fresource_files%2Fpromoting_learner_engagement_week_3.pdf&amp;sa=D&amp;sntz=1&amp;usg=AFQjCNF3DixkkHRcvVPQZiMhzbGNq4GM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541</Words>
  <Characters>3089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dcterms:created xsi:type="dcterms:W3CDTF">2021-12-24T05:37:00Z</dcterms:created>
  <dcterms:modified xsi:type="dcterms:W3CDTF">2022-01-17T15:34:00Z</dcterms:modified>
</cp:coreProperties>
</file>