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284" w:hanging="284"/>
        <w:jc w:val="center"/>
        <w:rPr>
          <w:b w:val="1"/>
          <w:i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32"/>
          <w:szCs w:val="32"/>
          <w:highlight w:val="yellow"/>
          <w:u w:val="single"/>
          <w:rtl w:val="0"/>
        </w:rPr>
        <w:t xml:space="preserve">PLAN –Orientation and Principles 1 and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284" w:hanging="284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00000000002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2506"/>
        <w:gridCol w:w="1747"/>
        <w:gridCol w:w="1984"/>
        <w:tblGridChange w:id="0">
          <w:tblGrid>
            <w:gridCol w:w="4111"/>
            <w:gridCol w:w="2506"/>
            <w:gridCol w:w="1747"/>
            <w:gridCol w:w="1984"/>
          </w:tblGrid>
        </w:tblGridChange>
      </w:tblGrid>
      <w:tr>
        <w:trPr>
          <w:cantSplit w:val="0"/>
          <w:trHeight w:val="601" w:hRule="atLeast"/>
          <w:tblHeader w:val="0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Workshop Segments and Time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4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Participants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Training Venue</w:t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07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Adapting Textbook Activities’: 1 hour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08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09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Shimbay RPMs</w:t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0A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School #40/14/49</w:t>
            </w:r>
          </w:p>
          <w:p w:rsidR="00000000" w:rsidDel="00000000" w:rsidP="00000000" w:rsidRDefault="00000000" w:rsidRPr="00000000" w14:paraId="0000000B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Shimbay region</w:t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0C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 to know activity.</w:t>
            </w:r>
          </w:p>
          <w:p w:rsidR="00000000" w:rsidDel="00000000" w:rsidP="00000000" w:rsidRDefault="00000000" w:rsidRPr="00000000" w14:paraId="0000000D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Warm up. Draw your favorite animal. </w:t>
            </w:r>
          </w:p>
          <w:p w:rsidR="00000000" w:rsidDel="00000000" w:rsidP="00000000" w:rsidRDefault="00000000" w:rsidRPr="00000000" w14:paraId="0000000E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Balloon game -Who am I?</w:t>
            </w:r>
          </w:p>
          <w:p w:rsidR="00000000" w:rsidDel="00000000" w:rsidP="00000000" w:rsidRDefault="00000000" w:rsidRPr="00000000" w14:paraId="0000000F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Story of my name activity.</w:t>
            </w:r>
          </w:p>
          <w:p w:rsidR="00000000" w:rsidDel="00000000" w:rsidP="00000000" w:rsidRDefault="00000000" w:rsidRPr="00000000" w14:paraId="00000010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Introducing the content and structure and purpose of the training. </w:t>
            </w:r>
          </w:p>
          <w:p w:rsidR="00000000" w:rsidDel="00000000" w:rsidP="00000000" w:rsidRDefault="00000000" w:rsidRPr="00000000" w14:paraId="00000011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Exchange three main goals on professional development plan.  </w:t>
            </w:r>
          </w:p>
          <w:p w:rsidR="00000000" w:rsidDel="00000000" w:rsidP="00000000" w:rsidRDefault="00000000" w:rsidRPr="00000000" w14:paraId="00000012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13">
            <w:pPr>
              <w:shd w:fill="548dd4" w:val="clear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get to know each other and break the ice in the classroom environment.</w:t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14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Shimbay RPMs</w:t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15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#40/14/49</w:t>
            </w:r>
          </w:p>
          <w:p w:rsidR="00000000" w:rsidDel="00000000" w:rsidP="00000000" w:rsidRDefault="00000000" w:rsidRPr="00000000" w14:paraId="00000016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Shimbay region</w:t>
            </w:r>
          </w:p>
          <w:p w:rsidR="00000000" w:rsidDel="00000000" w:rsidP="00000000" w:rsidRDefault="00000000" w:rsidRPr="00000000" w14:paraId="00000017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18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Principle 1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Characteristics of specific one age group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True/False</w:t>
            </w:r>
          </w:p>
          <w:p w:rsidR="00000000" w:rsidDel="00000000" w:rsidP="00000000" w:rsidRDefault="00000000" w:rsidRPr="00000000" w14:paraId="0000001C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Jigsaw reading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By the end of the lesson trainees will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-understand importance of knowing their learners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-learn how to create positive classroom /14/48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Shimbay region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21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Shimbay RPMs</w:t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22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School #40/14/49</w:t>
            </w:r>
          </w:p>
          <w:p w:rsidR="00000000" w:rsidDel="00000000" w:rsidP="00000000" w:rsidRDefault="00000000" w:rsidRPr="00000000" w14:paraId="00000023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Shimbay region</w:t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24">
            <w:pPr>
              <w:shd w:fill="548dd4" w:val="clear"/>
              <w:spacing w:line="360" w:lineRule="auto"/>
              <w:ind w:left="284" w:hanging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Principle 2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P2 Personal Inventory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3-2-1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548dd4" w:val="clear"/>
              <w:spacing w:line="360" w:lineRule="auto"/>
              <w:ind w:left="284" w:hanging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 studies (Trainees will be given step by step a handout with case studies and they will provide their answers.)</w:t>
            </w:r>
          </w:p>
          <w:p w:rsidR="00000000" w:rsidDel="00000000" w:rsidP="00000000" w:rsidRDefault="00000000" w:rsidRPr="00000000" w14:paraId="00000028">
            <w:pPr>
              <w:shd w:fill="548dd4" w:val="clear"/>
              <w:spacing w:line="360" w:lineRule="auto"/>
              <w:ind w:left="284" w:hanging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Think-Pair Share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By the end of the lesson trainees will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-understand importance of knowing their learners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-learn how to create positive classroom environment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2D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Shimbay RPMs</w:t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2E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#40/14/49</w:t>
            </w:r>
          </w:p>
          <w:p w:rsidR="00000000" w:rsidDel="00000000" w:rsidP="00000000" w:rsidRDefault="00000000" w:rsidRPr="00000000" w14:paraId="0000002F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Shimbay region</w:t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PQP Feedback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548dd4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Exit ticket at the end of the 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548dd4" w:val="clear"/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33">
            <w:pPr>
              <w:shd w:fill="548dd4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34">
            <w:pPr>
              <w:shd w:fill="548dd4" w:val="clear"/>
              <w:rPr/>
            </w:pPr>
            <w:r w:rsidDel="00000000" w:rsidR="00000000" w:rsidRPr="00000000">
              <w:rPr>
                <w:rtl w:val="0"/>
              </w:rPr>
              <w:t xml:space="preserve">Shimbay RPMs</w:t>
            </w:r>
          </w:p>
        </w:tc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35">
            <w:pPr>
              <w:shd w:fill="548dd4" w:val="clear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#40/14/49</w:t>
            </w:r>
          </w:p>
          <w:p w:rsidR="00000000" w:rsidDel="00000000" w:rsidP="00000000" w:rsidRDefault="00000000" w:rsidRPr="00000000" w14:paraId="00000036">
            <w:pPr>
              <w:shd w:fill="548dd4" w:val="clear"/>
              <w:spacing w:line="36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Shimbay region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97" w:top="397" w:left="39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